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0EA" w:rsidRPr="00F250EA" w:rsidRDefault="00F250EA" w:rsidP="00F250E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  <w:lang w:val="sr-Cyrl-RS"/>
        </w:rPr>
      </w:pPr>
      <w:bookmarkStart w:id="0" w:name="_GoBack"/>
      <w:bookmarkEnd w:id="0"/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sr-Cyrl-RS"/>
        </w:rPr>
        <w:t xml:space="preserve">Напомена: </w:t>
      </w:r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на снази од 16.04</w:t>
      </w:r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sr-Cyrl-RS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2021</w:t>
      </w:r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,</w:t>
      </w:r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sr-Cyrl-RS"/>
        </w:rPr>
        <w:t xml:space="preserve"> </w:t>
      </w:r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у примени од 17.10.2021</w:t>
      </w:r>
      <w:r w:rsidRPr="00F250EA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sr-Cyrl-RS"/>
        </w:rPr>
        <w:t>.</w:t>
      </w:r>
    </w:p>
    <w:p w:rsidR="00F250EA" w:rsidRDefault="00F250EA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50EA" w:rsidRDefault="00F250EA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50EA" w:rsidRDefault="00F250EA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ЗАКОН </w:t>
      </w:r>
      <w:r w:rsidRPr="00194960">
        <w:rPr>
          <w:rFonts w:ascii="Times New Roman" w:hAnsi="Times New Roman" w:cs="Times New Roman"/>
          <w:sz w:val="24"/>
          <w:szCs w:val="24"/>
        </w:rPr>
        <w:br/>
      </w:r>
      <w:r w:rsidRPr="00194960">
        <w:rPr>
          <w:rFonts w:ascii="Times New Roman" w:hAnsi="Times New Roman" w:cs="Times New Roman"/>
          <w:b/>
          <w:sz w:val="24"/>
          <w:szCs w:val="24"/>
        </w:rPr>
        <w:t xml:space="preserve">О МУЗЕЈСКОЈ ДЕЛАТНОСТИ </w:t>
      </w:r>
    </w:p>
    <w:p w:rsidR="00194960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>(</w:t>
      </w:r>
      <w:r w:rsidRPr="00194960">
        <w:rPr>
          <w:rFonts w:ascii="Times New Roman" w:hAnsi="Times New Roman" w:cs="Times New Roman"/>
          <w:b/>
          <w:sz w:val="24"/>
          <w:szCs w:val="24"/>
          <w:lang w:val="sr-Cyrl-RS"/>
        </w:rPr>
        <w:t>„</w:t>
      </w:r>
      <w:r w:rsidRPr="00194960">
        <w:rPr>
          <w:rFonts w:ascii="Times New Roman" w:hAnsi="Times New Roman" w:cs="Times New Roman"/>
          <w:b/>
          <w:sz w:val="24"/>
          <w:szCs w:val="24"/>
        </w:rPr>
        <w:t>Сл</w:t>
      </w:r>
      <w:r w:rsidRPr="00194960">
        <w:rPr>
          <w:rFonts w:ascii="Times New Roman" w:hAnsi="Times New Roman" w:cs="Times New Roman"/>
          <w:b/>
          <w:sz w:val="24"/>
          <w:szCs w:val="24"/>
          <w:lang w:val="sr-Cyrl-RS"/>
        </w:rPr>
        <w:t>ужбени</w:t>
      </w:r>
      <w:r w:rsidRPr="00194960">
        <w:rPr>
          <w:rFonts w:ascii="Times New Roman" w:hAnsi="Times New Roman" w:cs="Times New Roman"/>
          <w:b/>
          <w:sz w:val="24"/>
          <w:szCs w:val="24"/>
        </w:rPr>
        <w:t xml:space="preserve"> гласник </w:t>
      </w:r>
      <w:proofErr w:type="gramStart"/>
      <w:r w:rsidRPr="00194960">
        <w:rPr>
          <w:rFonts w:ascii="Times New Roman" w:hAnsi="Times New Roman" w:cs="Times New Roman"/>
          <w:b/>
          <w:sz w:val="24"/>
          <w:szCs w:val="24"/>
        </w:rPr>
        <w:t>РС</w:t>
      </w:r>
      <w:r w:rsidRPr="00194960">
        <w:rPr>
          <w:rFonts w:ascii="Times New Roman" w:hAnsi="Times New Roman" w:cs="Times New Roman"/>
          <w:b/>
          <w:sz w:val="24"/>
          <w:szCs w:val="24"/>
          <w:lang w:val="sr-Cyrl-RS"/>
        </w:rPr>
        <w:t>“</w:t>
      </w:r>
      <w:r w:rsidRPr="00194960">
        <w:rPr>
          <w:rFonts w:ascii="Times New Roman" w:hAnsi="Times New Roman" w:cs="Times New Roman"/>
          <w:b/>
          <w:sz w:val="24"/>
          <w:szCs w:val="24"/>
        </w:rPr>
        <w:t xml:space="preserve"> бр</w:t>
      </w:r>
      <w:r w:rsidRPr="00194960">
        <w:rPr>
          <w:rFonts w:ascii="Times New Roman" w:hAnsi="Times New Roman" w:cs="Times New Roman"/>
          <w:b/>
          <w:sz w:val="24"/>
          <w:szCs w:val="24"/>
          <w:lang w:val="sr-Cyrl-RS"/>
        </w:rPr>
        <w:t>ој</w:t>
      </w:r>
      <w:proofErr w:type="gramEnd"/>
      <w:r w:rsidRPr="00194960">
        <w:rPr>
          <w:rFonts w:ascii="Times New Roman" w:hAnsi="Times New Roman" w:cs="Times New Roman"/>
          <w:b/>
          <w:sz w:val="24"/>
          <w:szCs w:val="24"/>
        </w:rPr>
        <w:t xml:space="preserve"> 35/21)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I. ОСНОВНЕ ОДРЕДБЕ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Предмет закона </w:t>
      </w: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Овим законом уређују се услови и начин обављања музејске делатности, њена структура и организација, уређење и делокруг рада музеја, начин заштите, коришћења и обраде музејске грађе и вођење музејске документације и друга питања од значаја за обављање музејске делатности.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Изрази употребљени у овом закону у граматичком мушком роду подразумевају природни мушки и женски род лица на које се односе.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Назив музеја одређује се оснивачким актом и статутом и мора садржати реч "музеј".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За употребу речи "музеј" у називу других правних лица и предузетника, потребна је сагласност министарства надлежног за културу (у даљем тексту: Министарство).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Министарство цени, с обзиром на циљеве и значај другог правног лица, односно делатности, да ли то правно лице и предузетник може у свом називу имати реч "музеј".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Одредбе овог члана не примењују се на галерије.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Општи интерес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Покретна културна добра - музејски предмети и регистровани елементи нематеријалног културног наслеђа су добра од општег интереса за Републику Србију која уживају посебну заштиту утврђену законом.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Делатност заштите музејске грађе и нематеријалног културног наслеђа је од општег интереса за Републику Србију.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предмети на којима постоји право јавне својине је у својини Републике Србије, у складу са законом.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Средства за заштиту и чување музејске грађе у јавној својини, као и делатност коју обављају музеји чији је оснивач Република Србија, аутономне покрајине и јединице локалне самоуправе обезбеђују се у буџету Републике Србије, аутономне покрајине и јединице локалне самоуправе,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Циљеви заштите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Циљеви заштите музејске грађе јесу: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1) очување кроз истраживање, откривање, прикупљање, документовање, предузимање мера заштите, спречавање штетних утицаја и обезбеђивање одговарајућих услова за чување;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проучавање, вредновање, представљање, тумачење и едукација јавности;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развој музејске делатности кроз управљање и коришћење музејске грађе у задовољавању културних, научних и образовних потреба појединца и друштва;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очување нематеријалног културног наслеђа кроз сарадњу са заједницама;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подстицање и подршка унапређењу сарадње музеја у оквиру мреже музеја;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предузимање мера у циљу спречавања противправног поступања са музејском грађом.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Термини и дефиниције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Члан 6.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Термини употребљени у овом закону имају следеће значење: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Музејска делатност је јавна делатност заштите музејске грађе и нематеријалног културног наслеђа од општег интереса за Републику Србију која подразумева стручни и научни рад на истраживању, прикупљању, евидентирању, сабирању, документационој обради, очувању, конзервацији, рестаурацији, чувању, излагању, тумачењу, презентацији и дигитализацији цивилизацијских и културних материјалних, нематеријалних и природних добара у физичком и дигиталном облику у циљу проучавања, едукације, уживања и развоја друштва;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Музејску грађу чине музејски предмети, предмети или групе предмета који самостално или заједнички имају посебна својства од значаја за упознавање друштвеног, историјског, уметничког, културног, научног и техничког развоја, природе и њеног развоја, без обзира да ли се налазе у музејима организовани у одговарајуће збирке или изван њих;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Музејски предмет је покретно културно добро које је уписано у Инвентарну књигу и систематизовано у музејску збирку;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Нематеријално културно наслеђе означава праксе, приказе, изразе, знања, вештине, као и инструменте, предмете, артефакте и културне просторе који су с њима повезани, које заједнице, групе и, у појединим случајевима, појединци, препознају као део свог културног наслеђа;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Добро које ужива претходну заштиту је предмет за који се претпоставља да има својства културног добра и које ужива заштиту,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Музејска збирка је скуп стручно обрађених и инвентарисаних музејских предмета систематизованих по културним, природним, историјским, научним и уметничким вредностима у музејску збирку;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Студијска збирка је део музејске грађе намењен стручном и научном истраживању и проучавању;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Збирка је скуп сродних предмета који уживају заштиту, у јавној или приватној својини ван музеја;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Музеј је установа или друго правно лице или предузетник које обавља музејску делатност,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10) Јавни музеј је установа заштите покретних културних добара - музејске грађе и регистрованих елемената нематеријалног културног наслеђа основана средствима у јавној својини, која обавља музејску делатност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11) Приватни музеј је музеј који оснива домаће или страно физичко или правно лице или предузетник, који обавља музејску делатност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12) Музеј заједнице је музеј који се оснива у циљу идентификовања, очувања и промоције специфичности локалних материјалних и нематеријалних садржаја и који обављају музејску делатност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13) Музеј комплексног типа се бави заштитом музејске грађе у оквиру три или више разнородних музејских збирки према врстама музејске грађе;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14) Специјализовани музеј се бави заштитом музејске грађе у оквиру истородних музејских збирки према врстама музејске грађе;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15) Музеј у саставу спроводи музејску делатност у оквиру другог правног лица,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16) Централна установа је Народни музеј Србије;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17) Матични музеј је јавни музеј који обавља послове матичне музејске делатности, кроз стручно деловање, за одређене врсте музејске грађе и особености у вршењу музејске делатности;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18) Територијално надлежни музеј је јавни музеј који послове надлежности обављања музејске делатности спроводи на одређеној територији;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19) Галерија је специјализовани музеј која поседује најмање једну сопствену збирку и обавља музејску делатност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20) Изложбена галерија је правно лице које се бави презентацијом музејске грађе у складу са законом;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21) Музејска документација је систематски израђен, прикупљен, организован и похрањен скуп података настала током процеса стручне обраде, заштите и презентације музејских предмета који сведоче о њиховом настанку, својствима, историјату, стицању, мерама техничке заштите и прати све промене од уласка предмета у музеј;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22) Централни регистар је регистар покретних културних добара - музејских предмета за територију Републике Србије;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23) Књига улаза је евиденција сваког појединачног предмета који по различитим основама, привремено или трајно, улази у музеј ради прегледа, категорисања и утврђивања мера заштита;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24) Инвентарна књига је списак музејских предмета за сваку појединачну збирку;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25) Инвентарни картон је образац у који се уносе подаци о музејском предмету сходно врсти музејске грађе;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26) Ревизија музејских збирки је поступак којим се утврђује број и стање музејске збирке, музејске документације, услови чувања и мера заштите;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27) Категоризација је поступак вредновања музејске грађе према њиховом значају;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28) Дигитализација је превођење података о музејској грађи из аналогне у дигиталну форму;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29) Превентивна конзервација представља систем мера за обезбеђивање услова за чување, руковање, излагање, паковање и транспорт музејских предмета којима се сви ризици по музејске предмете своде на минимум;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30) Конзервација музејске грађе је низ интервентних техника којима се постиже хемијска и физичка стабилизација, односно којима се успорава, зауставља, умањује или елиминише дејство узрочника пропадања музејске грађе;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31) Рестаурација музејске грађе је низ поступака чијим се деловањем оштећена музејска грађа враћа у познато стање у односно на оригинално.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II. МУЗЕЈСКА ДЕЛАТНОСТ И МУЗЕЈСКА ГРАЂА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Музејска делатност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Музејска делатност је јавна делатност заштите музејске грађе и нематеријалног културног наслеђа од општег интереса за Републику Србију која подразумева стручни и научни рад на истраживању, прикупљању, евидентирању, сабирању, документационој </w:t>
      </w:r>
      <w:r w:rsidRPr="00194960">
        <w:rPr>
          <w:rFonts w:ascii="Times New Roman" w:hAnsi="Times New Roman" w:cs="Times New Roman"/>
          <w:sz w:val="24"/>
          <w:szCs w:val="24"/>
        </w:rPr>
        <w:lastRenderedPageBreak/>
        <w:t>обради, очувању, конзервацији, рестаурацији, чувању, излагању, тумачењу, презентацији и дигитализацији цивилизацијских и културних материјалних, нематеријалних и природних добара у физичком и дигиталном облику у циљу проучавања, едукације, уживања и развоја друштва.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Музејска делатност спроводи се у складу са међународно прихваћеним документима и професионалним стандардима препознатим у Статуту Међународног савета за музеје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ICOM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) и Кодексу професионалне етике ICOM, као и ратификованим међународним конвенцијама.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Заштита елемената нематеријалног културног наслеђа спроводи се у складу са ратификованим међународним конвенцијама.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 питања у области музејске делатности која нису другачије уређена овим законом, примењују се одредбе закона којим се уређује заштита културних добара.</w:t>
      </w:r>
    </w:p>
    <w:p w:rsid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Музејску делатност обављају: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музеји,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галерије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(у даљем тексту: музеј).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делатност може се обављати самостално или у оквиру других правних лица и предузетника, уписаних у судски или други регистар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9.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Обављање музејске делатности обухвата: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откривање, прикупљање, документовање и обраду музејске грађе;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истраживање, проучавање и вредновање музејске грађе и елемената нематеријалног културног наслеђа и музејске документације;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утврђивање покретних културних добара - музејских предмет и регистровање елемената нематеријалног културног наслеђа;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утврђивање добара под претходном заштитом и вођење евиденције о добрима под претходном заштитом;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чување, одржавање и коришћење музејске грађе и музејске документације;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предлагање, утврђивање, спровођење и праћење спровођења мера заштите музејске грађе и елемената нематеријалног културног наслеђа;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коришћење музејске грађе и регистрованих елемената нематеријалног културног наслеђа у промовисању кроз излагање, публикације, предавања, едукативно-просветни рад и на друге начине;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вођење прописане документације о музејској грађи, збиркама, музејским активностима и регистрованим елементима нематеријалног културног наслеђа;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организацију и реализацију сталне поставке и повремених изложби;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10) организацију и реализацију уметничких и културних догађаја у оквиру делокруга рада;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11) припрему, публиковање и продају музејских издања и пратећег садржаја везаних за делатност;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12) спровођење дигитализације музејске грађе, музејске документације и регистрованих елемената нематеријалног културног наслеђа;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13) пружање стручне помоћи власницима и држаоцима музејске грађе;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14) пружање подршке и стручне помоћи за очување нематеријалног културног наслеђа кроз сарадњу са заједницама које га баштине;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15) ревизију музејске грађе и достављање извештаја оснивачу;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16) процену културно-уметничке, историјске и научне вредности музејске грађе за потребе евидентирања и осигурања;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17) израду стручних мишљења и елабората о музејској грађи, збиркама о којима се старају, као и музејској грађи других физичких и правних лица и елемената нематеријалног културног наслеђа;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18) организацију и реализацију израде и продаје сувенира и других промотивних материјала;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19) друге послове у складу са законом и другим прописима.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Документација из става 1. тачка 8) овог члана, који се воде у сврху обављања музејске делатности, која садржи податке о личности чува се у складу са законом којим се уређује заштита података о личности, уз обавезу поштовања правила о сразмерности обраде у односу на циљеве и сврху обраде података.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Музејска грађа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Члан 10.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Музејску грађу чине музејски предмети, предмети или групе предмета који самостално или заједнички имају посебна својства од значаја за упознавање друштвеног, историјског, уметничког, културног, научног и техничког развоја, природе и њеног развоја, без обзира да ли се налазе у музејима организовани у одговарајуће збирке или изван њих.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грађа заштићена је законом без обзира на то у чијем је власништву или поседу, односно код кога се налази.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Акт о утврђивању музејских предмета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11.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предмети се утврђују актом који доноси јавни музеј, у складу са законом.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предмети који се налазе у власништву других правних и физичких лица утврђују се актом који доносе централна установа, матични музеј или територијално надлежни музеј.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 садржину акта о утврђивању примењују се одредбе закона којим се уређује заштита културних добара.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Нематеријално културно наслеђе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12.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 поступак и начин уписа елемената нематеријалног културног наслеђа у регистар нематеријалног културног наслеђа примењују се одредбе закона којим се уређује заштита нематеријалног културног наслеђа.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Добра под претходном заштитом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13.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 питање заштите добара која уживају претходну заштиту примењују се одредбе закона којим се уређује заштита културних добара.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Категоризација музејске грађе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14.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грађа у зависности од свог значаја, разврстава се у категорије: културно добро, културно добро од великог значаја и културно добро од изузетног значаја.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Утврђивање музејске грађе за културно добро, културно добро од великог значаја и културно добро од изузетног значаја уређује се законом којим се уређује заштита културних добара.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Мере заштите музејске грађе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Члан 15.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спроводи стручне и техничке мере заштите музејске грађе.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Мере заштите музејске грађе подразумевају: превентивну конзервацију, конзервацију и рестаурацију, документацију и дигитализацију.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16.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Превентивна конзервација спроводи се у музејима, код власника и држаоца музејске грађе.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Ближе услове и начин спровођења превентивне конзервације прописује централна установа.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17.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документација ужива заштиту у складу са законом.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Садржај и начин вођења документације о музејској грађи прописује министар надлежан за културу (у даљем тексту: министар).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18.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као меру заштите дигитализује податке о музејској грађи у циљу њеног документовања, коришћења у оквиру информационог система, као и ради претраживања и коришћења.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Дигитализација музејске грађе врши се у складу са прописима којима се прописује поступак дигитализације културног наслеђа.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19.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Конзервација и рестаурација музејске грађе се изводи у јавним музејима у којима се од стране музејских стручњака спроводе конзерваторско-рестаураторски радови на музејској грађи, у зависности од врсте музејске грађе, степена и узрока оштећења.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Изузетно, конзервацију и рестаурацију музејске грађе ван музеја из става 1. овог члана могу обављати и лица са положеним стручним испитом и у условима који обезбеђују примену мера заштите, у складу са законом.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Конзервација и рестаурација културних добара од великог значаја и културних добара од изузетног значаја може се обављати само у јавним музејима у којима се од стране музејских стручњака спроводе конзерваторско-рестаураторски радови на музејској грађи, у зависности од врсте музејске грађе, степена и узрока оштећења.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20.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је дужан да изради план заштите и спасавања музејске грађе у ванредним ситуацијама, са посебним мерама за културна добра од изузетног значаја.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План заштите и спасавања музејске грађе у ванредним ситуацијама израђује се у складу са посебним прописима.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Права и обавезе власника и држаоца музејске грађе и добара која уживају претходну заштиту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Права власника и држаоца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Члан 21.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Власник односно држалац музејске грађе и добара која уживају претходну заштиту има право: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да их користи на начин који је у складу с одредбама закона и мерама утврђеним на основу закона;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на стручну помоћ;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на финансијску помоћ за одржавање и спровођење конзерваторских мера, по претходно прибављеном образложеном стручном мишљењу матичног музеја, у складу са законом;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на правичну накнаду у случају забране коришћења или ограничења коришћења;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на накнаду штете коју трпи услед мере којом је обезбеђена доступност јавности и за време извођења мера техничке заштите, ако је мером заштите ограничено или онемогућено економско искоришћавање за одобрену намену у моменту утврђене мере заштите;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на ослобађање од плаћања такси, пореза и других дажбина у вези са заштитом, коришћењем и располагањем,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Обавезе власника и држаоца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22.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Власник односно држалац музејске грађе и добара која уживају претходну заштиту дужан је да: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пријави музејску грађу и добра која уживају претходну заштиту надлежном матичном музеју;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чува, правилно користи и редовно одржава музејску грађу и добра која уживају претходну заштиту;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благовремено спроводи утврђене мере заштите;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без одлагања обавести централну установу и матични музеј о свим правним и физичким променама насталим у вези с музејском грађом и добрима која уживају претходну заштиту, уз примену права прече куповине надлежног јавног музеја у случају правне промене;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дозволи стручна и научна истраживања, техничка и друга снимања као и извођење мера техничке заштите, у складу с одредбама закона;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обезбеди доступност музејске грађе и добра која уживају претходну заштиту јавности на начин прописан овим законом.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случају продаје музејске грађе у приватној својини за чије су одржавање и друге мере техничке заштите уложена средства буџета у складу са чланом 21. став 1. тачка 3) овог закона, власник односно држалац је обавезан да надокнади износ за који се, услед улагања тих средстава, повећала вредност музејске грађе.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23.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Власник односно држалац не сме да: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користи музејску грађу и добра која уживају претходну заштиту у сврхе које нису у складу с њеном природом, наменом и значајем или на начин који може довести до оштећења музејске грађе;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распарчава збирке, колекције и фондове музејске грађе и добара која уживају претходну заштиту, без утврђених услова и сагласности матичног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III. ОСНИВАЊЕ И ПРЕСТАНАК РАДА МУЗЕЈА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24.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Музеј може бити основан у свим облицима својине.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може основати Република Србија, аутономна покрајина, јединица локалне самоуправе, као и друга правна и физичка лица и предузетници.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25.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Према оснивачу музеји могу бити: јавни и приватни.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Јавни музеј може основати Република Србија, аутономна покрајина или јединица локалне самоуправе.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Приватни музеј може основати домаће или страно физичко или правно лице или предузетник, за обављање музејске делатности у складу са законом, изузев послова из члана 9. став 1. тач. 3), 4) и 6) овог закона, као и послова из члана 9. став 1. тач. 1) и 2) за област археолошких истраживања.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Ако музеј оснива више оснивача њихова међусобна права, обавезе и одговорности уређују се посебним уговором.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26.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Музеј заједнице је музеј који се у циљу идентификовања, очувања и промоције специфичности локалних материјалних и нематеријалних садржаја који обављају музејску делатности у складу са законом изузев послова из члана 9. став 1. тач. 3), 4) и 6) овог закона, као и послова из члана 9. став 1. тач. 1) и 2) за област археолошких истраживања.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27.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Према врсти музејске грађе могу бити: музеји комплексног типа и специјализовани музеји.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28.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Музеј у саставу спроводи музејску делатност као део и у оквиру другог правног лица изузев послова из члана 9. став 1. тач. 3), 4) и 6) овог закона, као и послова из члана 9. став 1. тач. 1) и 2) за област археолошких истраживања.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На образовање и стручни рад музеја у саставу сходно се примењују одредбе овог закона.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29.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се може основати и почети с радом ако: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поседује музејску грађу или музејску збирку;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испуњава посебне услове у погледу просторија, техничке опреме, стручног кадра и начина и услова чувања и излагања музејске грађе;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има израђен план рада и развоја;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су обезбеђена средства за континуирано обављање делатности.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30.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Посебне услове за почетак рада и обављање делатности музеја прописује министар на предлог централне установе, а на основу претходно прибављеног стручног мишљења матичних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Евиденција музеја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31.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се уписују у Евиденцију музеја Републике Србије (у даљем тексту: Евиденција музеја).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Министарство води Евиденцију музеја.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Садржај и начин вођења Евиденције музеја прописује министар.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Надлежни орган аутономне покрајине, односно орган јединице локалне самоуправе дужан је да достави податке Министарству о установама које је основала аутономна покрајина, односно јединица локалне самоуправе.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Правна и физичка лица и предузетници дужна су да доставе податке за упис у Евиденцију музеја Министарству у року од осам дана од оснивања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32.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Министарство најмање једном у пет година проверава да ли музеј уписан у Евиденцију музеја испуњава прописане услове за рад, у складу са законом.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Надлежни орган аутономне покрајине, као поверени посао, најмање једном у пет година проверава да ли музеј уписан у Евиденцију музеја на територији аутономне покрајине испуњава прописане услове за рад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33.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престају са радом или мењају свој статус у складу са законом.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Оснивач јавног музеја може донети одлуку о престанку рада музеја или статусним променама у складу са законом, а уз претходно прибављено образложено мишљење централне установе и матичних музеја.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случају престанка рада музеја оснивач је дужан да обезбеди смештај и заштиту музејске грађе и музејске документације.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Одлука о смештају музејске грађе и музејске документације из става 3. овог члана доноси се по претходно прибављеном образложеном мишљењу централне установе и матичних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34.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 оснивање, управљање, руковођење, финансирање, статусне промене, престанак рада и друга питања од значаја за рад музеја примењују се одредбе закона којим се уређује култура, закона којим се уређује заштита културних добара и закона којим се уређују јавне службе, ако овим законом није другачије уређено.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IV. СТРУКТУРА МУЗЕЈСКЕ ДЕЛАТНОСТИ И ОРГАНИЗАЦИЈА РАДА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35.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Организација рада и координација рада музеја у Републици Србији обавља се кроз послове Музејског савета Републике Србије и мрежу музеја коју чине централна установа, матични музеји, територијално надлежни музеји и други музеји из Евиденције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Музејски савет Републике Србије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36.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савет Републике Србије (у даљем тексту: Музејски савет) се оснива при централној установи као стручно-саветодавно тело за обављање послова од интереса за развој и унапређење музејске делатности у складу са законом.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Административно-техничку подршку раду Музејског савета пружа централна установа.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37.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савет разматра и предлаже министру: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1) јавне политике развоја музејске делатности на територији Републике Србије на основу анализе стања и постигнутих резултата, а на основу извештаја централне установе и матичних музеја;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моделе унапређења и промоције музејске делатности, као и стручне, техничке и финансијске ресурсе доступне за те сврхе;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моделе и методе успостављања, реализације и промоције сарадње између музеја и сродних образовних, струковних, научних и међународних институција и моделе развоја сарадње са заједницама којима музеји служе;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развој система континуираног усавршавања стручњака у музејској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моделе подстицања едукативне улоге музеја и моделе промоције музејске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допуне и измене постојећих законских и подзаконских аката и препоруке за доношење нових у оквиру музејске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решења спорних питања из области музејске делатности и друга питања на захтев Министарства;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друге послове утврђене законом и другим прописима.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38.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Чланове Музејског савета, на период од четири године именује министар из редова истакнутих музејских стручњака, а на предлог централне установе.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Музејски савет састоји се од пет чланова.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 једног члана Музејског савета предлажу централна установа, матични музеји, територијално надлежни музеји, струковна удружења у области музејске делатности и Министарство.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Обједињени образложен предлог из става 3. овог члана централна установа упућује Министарству.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Начин и поступак сачињавања предлога из става 3. овог члана утврђује централна установа.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Чланови Музејског савета бирају председника из својих редова већином гласова.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савет доноси пословник о раду.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савет подноси Министарству извештај о раду, најмање једном годишње.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Средства за рад Музејског савета обезбеђују се у буџету Републике Србије.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Мрежа музеја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39.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Мрежа музеја је скуп функционално повезаних музеја који примењују јединствене стандарде и доприносе унапређењу музејске делатности.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Мрежу музеја чине музеји уписани у Евиденцију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Централна установа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40.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Народни музеј Србије је централна установа заштите музејске грађе који, поред послова из члана 9. овог закона обавља и следеће послове: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води Централни регистар и регистре културних добара од изузетног и великог значаја у Републици Србији;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утврђује културна добра од великог значаја;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предлаже добра од изузетног значаја које проглашава Народна скупштина Републике Србије;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4) води централну евиденцију власника и држалаца музејске грађе од интереса за Републику Србију;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учествује у изради стратегије развоја установа заштите културних добара у Републици Србији;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стара се о усклађивању међународних стручних стандарда у области музејске делатности у сарадњи са матичним музејима;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доноси план и програм стручног усавршавања запослених у музејима;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доноси средњорочни и дугорочни програм развоја музејске делатност у Републици Србији, у складу са законом;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утврђује начин вршења стручног надзора над матичним музејима, као и начин вршења стручног надзора који обављају матични музеји и територијално надлежни музеји;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10) разматра извештаје матичних музеја и територијално надлежних музеја о обављеном стручном надзору на територији Републике Србије и налаже одговарајуће мере;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11) води евиденције о културним добрима страног порекла која су од интереса за Републику Србију;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12) доноси стручна упутства за музеје у Републици Србији;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13) стара се о сталном стручном усавршавању музејских стручњака;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14) предлаже мере за унапређење рада и развоја музеја;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15) прати стање, потребе и услове рада у музејима;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16) разматра и сачињава предлог за оснивање новог музеја на основу стручног мишљења матичних музеја и упућује га Министарству на даљу надлежност;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17) обавља стручни надзор над радом матичних музеја и стручне послове испитивања навода из представке, коју заинтересовано физичко и правно лице подноси у циљу иницирања покретања поступка инспекцијског надзора;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18) организује и реализује програм и начин полагања стручних испита у складу са правилником који уређује начин и програм полагања стручних испита у музејској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19) организује и реализује поступак стицања виших стручних звања у музејској делатности у складу са правилником који уређује начин и поступак стицања виших стручних звања у музејској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20) поступа у складу са чланом 59. овог закона;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21) доноси и издаје опште мере техничке заштите и мере техничке заштите према врсти музејске грађе;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22) друге активности на унапређењу и развоју музејске делатности.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Послове из става 1. тач. 1), 2), 4), 7), 9), 11) и 18)-21) Централна установа обавља као поверене.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Послове из става 1. тач. 5), 6) и 12) овог члана, као и посао вођења регистра нематеријалног културног наслеђа обавља Центар за нематеријално културно наслеђе при Етнографском музеју у Београду, као поверени посао.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Централна евиденција из става 1. тачка 4) овог члана, која се води у сврху евиденције власника и држалаца музејске грађе од интереса за Републику Србију, која садржи податке о личности чува се у складу са законом којим се уређује заштита података о личности, уз обавезу поштовања правила о сразмерности обраде у односу на циљеве и сврху обраде података.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Матични музеји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41.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Матични музеји спроводе матичну музејску делатност према врсти музејске грађе и особености у вршењу музејске делатности, стручној оспособљености </w:t>
      </w:r>
      <w:r w:rsidRPr="00194960">
        <w:rPr>
          <w:rFonts w:ascii="Times New Roman" w:hAnsi="Times New Roman" w:cs="Times New Roman"/>
          <w:sz w:val="24"/>
          <w:szCs w:val="24"/>
        </w:rPr>
        <w:lastRenderedPageBreak/>
        <w:t>запослених, као и расположивом музејском документацијом и опремом за рад,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42.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Матична делатност према врсти музејске грађе и особености у вршењу музејске делатности спроводи се на територији Републике Србије.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43.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Матични музеји, поред послова из члана 9. овог закона обављају и следеће послове: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стручно-саветодавну помоћ музејима;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унапређење стручног рада у музејима;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усклађивање рада и развоја музеја;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стручни надзор над радом музеја;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унапређење и развој музејске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едукација музејских стручњака;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презентација и организовање стручног рада уз примену међународних и националних стандарда у циљу унапређења и развоја музејске делатности;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разматра и сачињава стручно мишљење о оснивању новог музеја на основу предлога територијално надлежног музеја и упућује га централној установи на даљу надлежност;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сарађује са централном установом;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10) доноси мере техничке заштите према врсти музејске грађе;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11) друге активности на унапређењу и развоју музејске делатности.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44.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Матични музеји према врсти музејске грађе и особености у вршењу музејске делатности у Републици Србији су: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Народни музеј Србије, Београд, за археологију, нумизматику и ликовну уметност;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Историјски музеј Србије, Београд, за грађу од интереса за историју Републике Србије;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Етнографски музеј у Београду, Београд, за етнологију, културну антропологију и нематеријалну баштину;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Музеј науке и технике, Београд, за науку, технику и технологију;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Природњачки музеј, Београд, за природњачко наслеђе;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Музеј савремене уметности, Београд, за савремену уметност;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Музеј примењене уметности, Београд, за примењену уметност;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Музеј Југославије, Београд, за југословенско наслеђе и друштвену историју;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Галерија Матице српске, Нови Сад, за музејску делатност галерија;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10) Музеј на отвореном "Старо село", Сирогојно, за музеје на отвореном и музеје заједница;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11) Музеј жртава геноцида, Београд, за неговање културе сећања на жртве геноцида и холокауста.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Послове из члана 43. овог закона на територији Аутономне покрајине Војводине за музеје и музејске збирке врши Музеј Војводине у Новом Саду на основу закона којим се утврђује надлежност Аутономне покрајине Војводине.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Територијална надлежност музеја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45.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Надлежност музеја према територији спроводи се на одређеном подручју у складу са прописима који уређују подручне центре државне управе, уз стручну помоћ централне установе и матичних музеја.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Територијално надлежни музеји су јавни музеји комплексног типа.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Решење о утврђивању територијално надлежних музеја доноси министар.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Решење из става 1. овог члана се објављује у "Службеном гласнику Републике Србије".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46.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Ради трајног и систематског рада на развоју и унапређивању музејске делатности у Републици Србији, територијално надлежни музеји обављају послове на територији за коју су надлежни, а нарочито: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организовање и стручно деловање у пружању стручне помоћи и унапређења рада музеја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прикупљање и анализирање података о вршењу музејске делатности на својој територији у циљу прослеђивања извештаја централној установи и матичним музејима;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предлагање модела стручног усавршавања запослених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вођење евиденције о кадровским, просторним и техничким ресурсима;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предлагање мера за унапређење рада музеја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праћење стања и услова рада у музејима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учешће у изради предлога краткорочних програма и заједничких пројеката у музејима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у сарадњи са централном установом и матичним музејима вршење стручног надзора над радом музеја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предлагање оснивања нових музеја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10) вођење евиденције власника и држалаца културних добара од интереса за Републику Србију на својој територији;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11) друге активности на унапређењу и развоју музејске делатности на својој територији.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Евиденција из става 1. тачка 4) овог члана, за коју се подаци прибављају у сврху обављања послова делатности територијално надлежних музеја, која садржи податке о личности чува се у складу са законом којим се уређује заштита података о личности, уз обавезу поштовања правила о сразмерности обраде у односу на циљеве и сврху обраде података.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47.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Министарство врши надзор над радом централне установе, матичних музеја и територијално надлежних музеја и предлаже мере за унапређење рада.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Аутономна покрајина врши надзор над радом матичног музеја и територијално надлежних музеја и предлаже мере за унапређење рада на територији аутономне покрајине, као поверени посао.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Управљање и руковођење музејима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48.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Организација рада и управљање музејом уређује се актом о оснивању, статутом и другим општим актима,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49.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Органи музеја су: директор, управни одбор и надзорни одбор.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 xml:space="preserve"> Именовање директора, именовање вршиоца дужности директора, надлежности, престанак дужности, утврђује се на начин и по поступку прописаним одредбама закона којим се уређује област културе.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Директор и вршилац дужности директора музеја, поред услова утврђених одредбама закона којима се уређује област културе, може бити лице које има положен стручни испит и најмање пет година рада у музејској делатности.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Надлежност, избор чланова и рад управног одбора и надзорног одбора, као и престанак дужности чланова управног одбора и надзорног одбора, утврђује се на начин и по поступку прописаним одредбама закона којим се уређује култура.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50.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јавном музеју се образује стручни савет.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Стручни савет разматра питања из програмске односно стручне делатности и директору даје мишљења и препоруке у вези са стручним радом музеја.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Састав, надлежност и начин рада стручног савета уређује се статутом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Музејски стручњаци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51.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Послове у оквиру музејске делатности могу обављати лица с одговарајућим образовањем и положеним стручним испитом. Утврђивање стручне оспособљености врши се полагањем стручног испита.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52.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Стручно оспособљавање за рад у музејима за запослене на стручним пословима с високим образовањем траје годину дана, а са средњим образовањем шест месеци.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Стручно оспособљавање из става 1. овог члана обавља се у музејима.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Стручни испит полаже се у Народном музеју Србије пред Комисијом за полагање стручног испита у музејској делатности коју образује министар.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Стручни испит полаже се и у Музеју Војводине пред комисијом за полагање стручног испита у музејској делатности коју образује надлежан орган аутономне покрајине, као поверени посао.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Трошкове полагања стручног испита сноси музеј у коме је кандидат запослен или у коме је кандидат обавио стручно оспособљавање.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у свом финансијском плану планира средства за трошкове полагања стручног испита запослених из става 1. овог члана.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Програм полагања стручног испита по струкама и начин полагања прописује министар.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Запосленом из става 1. овог члана који у року од две године од стицања услова за полагање стручног испита не положи стручни испит престаје радни однос у музеју даном истека тог рока.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53. 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Основна стручна звања у музејској делатности су: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са високим образовањем другог степена студија: кустос, конзерватор, едукатор и документариста;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са високим образовањем првог степена студија: самостални техничар и самостални препаратор;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са средњим образовањем: музејски техничар, музејски водич и препаратор.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Послове кустоса, конзерватора, едукатора и документаристе могу обављати лица са стеченим високим образовањем на студијама другог степена односно на основним студијама у трајању од најмање четири године по прописима којим се </w:t>
      </w:r>
      <w:r w:rsidRPr="00194960">
        <w:rPr>
          <w:rFonts w:ascii="Times New Roman" w:hAnsi="Times New Roman" w:cs="Times New Roman"/>
          <w:sz w:val="24"/>
          <w:szCs w:val="24"/>
        </w:rPr>
        <w:lastRenderedPageBreak/>
        <w:t>уређивало високо образовање до 10. септембра 2005. године и положеним стручним испитом.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Послове самосталног техничара и самосталног препаратора могу обављати лица са стеченим високим образовањем на студијама првог степена у обиму од најмање 180 ЕСПБ бодова, односно са стеченим првим степеном високог образовања или стеченим вишим образовањем, по пропису који је уређивао високо образовање до 10. септембра 2005. године.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Послове музејског техничара, музејског водича и препаратора могу обављати лица са стеченим средњим образовањем у четворогодишњем трајању и положеним стручним испитом.</w:t>
      </w:r>
    </w:p>
    <w:p w:rsidR="007A5F15" w:rsidRPr="00194960" w:rsidRDefault="00194960" w:rsidP="00A769E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Остала стручна звања у музејској делатности и услови стицања дефинишу се прописима којима се уређују радна места у музејској делатности.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54.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Виша стручна звања у музејској делатности су: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са високим образовањем другог степена студија: виши кустос, виши конзерватор, виши едукатор, виши документариста, музејски саветник, конзерватор саветник, едукатор саветник и документариста саветник;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са високим образовањем првог степена студија: виши самостални техничар и виши самостални препаратор;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са средњим образовањем: виши техничар, виши водич и виши препаратор.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Ближе услове и начин стицања виших стручних звања у музејској делатности прописује централна установа правилником.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Остала виша стручна звања у музејској делатности и услови стицања дефинишу се правилником из става 2. овог члана.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55.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Време проведено на стручном оспособљавању лицима са одговарајућом школском спремом и пуним радним временом признаје се као стручна пракса неопходна за полагање стручног испита и стицање стручног звања у музејској делатности, у складу са законом.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У музејима се може омогућити и волонтерско ангажовање лица, у складу са општим актима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56.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Стручна звања и виша стручна звања у музејској делатности дефинишу се и утврђују на начин из чл. 53. и 54. овог закона.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57.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се стара о сталном стручном усавршавању запослених у музејима ради унапређења организације и методологије рада у оквиру музејске делатности.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V. ЈЕДИНСТВЕНИ ИНФОРМАЦИОНИ СИСТЕМ ЗА МУЗЕЈЕ И МУЗЕЈСКА ДОКУМЕНТАЦИЈА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Јединствени информациони систем за музеје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58.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циљу ефикасног чувања, коришћења и презентације музејске грађе музеји се повезују у Јединствени информациони систем за музеје у Републици Србији.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 xml:space="preserve"> Основе за успостављање и функционисање Јединственог информационог система за музеје су: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стандардизована обрада података у електронској форми;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оспособљеност музејских стручњака за електронски унос података;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информационо-комуникационе технологије неопходне за повезивање музеја;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доступност основних података јавности.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59. </w:t>
      </w:r>
    </w:p>
    <w:p w:rsidR="007A5F15" w:rsidRPr="00194960" w:rsidRDefault="00194960" w:rsidP="00A769E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Сви подаци Јединственог информационог система за музеје чувају се и у централној установи.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60.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Ближе услове, начин функционисања, повезивања и вођења Јединственог информационог система за музеје прописује министар.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Музејска документација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61.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документација садржи аналогне и дигиталне податке о музејској грађи који су потребни за стручну обраду, идентификацију, одређивање порекла и утврђивање стања приликом прибављања, стручну обраду као и процену вредности.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Музејска документација обухвата и архиву музеја, документацију о делатности музеја и хемеротеку.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документација о елементима нематеријалног културног наслеђа води се у складу са одредбама закона којим се уређује заштита нематеријалног културног наслеђа.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62.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је дужан да редовно уписује предмете у Књигу улаза.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На основу акта о утврђивању музејски предмет се уписује у Инвентарну књигу музејске збирке.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је дужан да редовно уписује музејске предмете у Инвентарну књигу музејске збирке.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VI. НАБАВКА И КОРИШЋЕЊЕ МУЗЕЈСКЕ ГРАЂЕ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Набавка музејске грађе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63.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прибавља музејску грађу: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откупом;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разменом;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теренским истраживањима;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поклоном;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легатом;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завештањем;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одливањем са оригинала, у складу са законом;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8) израдом копија, у складу са законом;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9) на други начин у складу са законом.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 xml:space="preserve"> Одлуку да се предмет набави за музејску збирку јавног музеја на основу приложене документације доноси стручна комисија коју именује директор у складу са актом музеја којим се уређује набавка музејске грађе.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Теренским истраживањем, као начином набавке музејске грађе из става 1. тачка 3) овог члана могу се бавити јавни музеји, у складу са законом.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64.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Јавни музеји могу међусобно размењивати музејске предмете које чувају ради употпуњавања збирки уз сагласност Министарства.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Јавни музеји не могу давати и размењивати јединствене и ретке примерке, нити музејске предмете који су на основу закона утврђени као културно добро од великог или изузетног значаја, осим у изузетним случајевима или када су угрожени услови чувања и безбедност музејских предмета, по претходно прибављеном мишљењу централне установе и сагласности Министарства.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Министар ће утврдити која културна добра од изузетног значаја се не могу излагати ван музеја којем су поверена на чување, а на основу стручног мишљења централне установе, односно матичних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65.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могу поверити музејске предмете на привремено чување или излагање другим музејима, установама или другим правним лицима.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Музеји могу поверити музејске предмете на дугорочну позајмицу другим музејима, установама или другим правним лицима.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Начин и услови под којима се музејски предмети могу привремено или дугорочно уступити на излагање другим музејима, установама или другим правним лицима уређује се актима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66.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предмет брише се, односно исписује из Инвентарне књиге у случају: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размене у складу са законом;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пропадања и губљења својства културног добра;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враћања власнику на основу приложене документације;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продајом на основу закона.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Музеји су у обавези да воде евиденцију брисаних односно исписаних музејских предмета у коју уносе податке: опис музејског предмета који се брише, разлог брисања, време брисања и друге податке од значаја за музејски предмет.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Начин и поступак брисања односно исписивања музејских предмета из Инвентарне књиге уређује се актима музеја.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Престанак статуса музејског предмета као покретног културног добра врши се на начин и у поступку за његово утврђивање.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Ревизија музејских збирки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67.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Ревизија музејске збирке врши се периодично, у зависности од врсте и обима музејске грађе, а најмање једном у десет година.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Изузетно од претходног става, ревизија се врши и у случају предаје дужности руковаоца збирке, неовлашћеног уласка или физичког оштећења простора у којима се чувају музејске збирке.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поступку ревизије музејске збирке може се вршити отпис музејских предмета под условима и у поступку утврђеним актима музеја.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О извршеној ревизији саставља се извештај који се доставља директору и оснивачу.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68.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Начин и поступак ревизије музејске збирке уређује се актима музеја усклађеним са актом централне установе.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Доступност и презентација музејске грађе и музејске документације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69.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је дужан да музејске предмете учини доступне јавности кроз различите видове презентовања.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Музејски предмет може бити изложен јавности ако је претходно уписан у Инвентарну књигу музејске збирке и обрађен у складу са законом.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грађа се презентује путем сталних и повремених физичких и виртуелних изложби у седишту и ван седишта музеја и публиковањем различитих музејских издања.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је дужан да музејске предмете учини доступне особама са инвалидитетом, када је то могуће, и у облицима који су им приступачни.</w:t>
      </w:r>
    </w:p>
    <w:p w:rsidR="007A5F15" w:rsidRPr="00194960" w:rsidRDefault="00194960" w:rsidP="001949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Доступност и коришћење музејске документације уређује се актима музеја.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Осигурање музејске грађе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70.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Музејска грађа, као и простори у којима се чува, могу се осигурати од свих ризика у складу са одлуком оснивача.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Средства за осигурање обезбеђује оснивач.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71.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су дужни да обезбеде стални физички и технички надзор и чување музејске грађе која се у музејима налази, у складу са законом и другим прописима којима се уређују правила физичког и техничког обезбеђења.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Гаранције за иностране позајмице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72.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Република Србија може дати гаранцију за музејске предмете иностраних изложби које се привремено приређују на територији Републике Србије које имају посебну културну и уметничку вредност и за чију реализацију се условљава давање гаранције.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Гаранција се даје и када би због високо декларисане материјалне вредности музејских предмета трошкови осигурања били изузетно високи, а прихвата се гаранција уместо осигурања.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Влада одређује за које ће се изложбе дати гаранција.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Гаранција се издаје за период од преузимања, током излагања до повраћаја.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Гаранција се може дати под условом да је музеј обезбедио додатне мере обезбеђења и примену техничких мера заштите изложбе.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Министарство утврђује испуњеност услова музеја за издавање гаранције Републике Србије.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VII. СРЕДСТВА ЗА РАД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Члан 73.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Средства за рад музеја обезбеђује оснивач.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Средства за обављање послова централне, матичне и територијалне надлежности музеја обезбеђују се у буџету Републике Србије и аутономне покрајине.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Додатна средства могу бити обезбеђена и из средстава других облика и нивоа финансирања.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Додатна средства остварују се и из сопствених прихода: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1) продајом производа и услуга;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пружањем стручних услуга;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донаторством;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спонзорством;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5) поклонима;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6) оснивањем фондација;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7) на други начин у складу са законом.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Начин остваривања, контроле и трошења сопствених прихода уређују се актом Министарства, уз претходно прибављено мишљење министарства надлежног за послове финансија.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VIII. НАДЗОР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74.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Надзор над радом јавних музеја врши Министарство.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Надзор над радом јавних музеја на територији аутономне покрајине врши надлежни орган аутономне покрајине, као поверени посао.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75.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Ако се током поступка надзора утврди да јавни музеј не испуњава прописане услове за обављање делатности, тај музеј је дужан да отклони уочене недостатке у року који одреди Министарство односно надлежни орган аутономне покрајине.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Стручни надзор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76.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Надзор над стручним радом матичних музеја врши централна установа.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Надзор над стручним радом територијално надлежних музеја врши централна установа и матични музеји.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Надзор над стручним радом музеја који чине мрежу музеја на одређеној територији врше територијално надлежни музеји, уз стручну помоћ централне установе и матичних музеја.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Надзор над стручним радом приватних музеја врше матични музеји.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77.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Јавни музеј из члана 76. овог закона обавља стручни надзор над истраживањем, прикупљањем, евидентирањем, обрадом, чувањем и заштитом музејске грађе и налаже предузимање мера за отклањање утврђених недостатака.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78.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Послове стручног надзора из члана 77. овог закона врши музејски стручњак са најмање основним стручним звањем из члана 53. овог закона и најмање пет година радног искуства на пословима из музејске делатности (у даљем тексту: овлашћено лице).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Овлашћено лице из става 1. овог члана: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>1) сачињава записник о извршеном стручном надзору који обавезно садржи: утврђено стање, наложене мере и рок за њихово спровођење;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2) констатује да се на записник може у року од три дана од дана достављања записника ставити примедба;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3) разматра достављене примедбе на записник и о томе обавештава подносиоца примедби;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4) врши контролу наложених мера.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Рок за поступање по наложеним мерама може се, у оправданим случајевима, продужити најдуже за половину рока који је наложен за поступање.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случају не поступања у року за отклањање неправилности овлашћено лице обавештава инспекцију Министарства.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У случају да овлашћено лице утврди у поступку стручног надзора да је музејски предмет оштећен или уништен то констатује записником на основу којег надлежни јавни музеј подноси кривичну пријаву и обавештава инспекцију Министарства.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79.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 над којим се врши стручни надзор је дужан да током обављања послова стручног надзора достави потребне податке, као и да омогући обављање стручног надзора.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80.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Начин вршења стручног надзора над стручним радом музеја који чине мрежу музеја Републике Србије уређује централна установа, као поверени посао.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81.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Централна установа, матични музеји и територијално надлежни музеји, врше стручни надзор на захтев инспекције, испитивањем навода из представке, коју заинтересовано физичко и правно лице (подносилац представке) подноси у циљу иницирања покретања поступка инспекцијског надзора.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Централна установа, матични музеји и територијално надлежни музеји пружају музејима потребне информације, стручну помоћ и савете у вези са заштитом музејске грађе.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Инспекцијски надзор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82.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Инспекцијски надзор у погледу обављања музејске делатности музеја врши Министарство, у складу са законима којим се уређује област културе и инспекцијски надзор.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На територији аутономне покрајине инспекцијски надзор врши надлежни орган аутономне покрајине, као поверени посао.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83.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Надлежни јавни музеј има право активне легитимације у погледу остваривања мера заштите и коришћења културних добара и подношења захтева за покретање кривичног поступка.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IX. КАЗНЕНЕ ОДРЕДБЕ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84.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Новчаном казном од 50.000,00 до 150.000,00 динара казниће се за прекршај физичко лице или одговорно лице у музеју које: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lastRenderedPageBreak/>
        <w:t xml:space="preserve">1) обавља музејску делатност, а није уписан у Евиденцију музеја, у судски или други регистар, у складу са законом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31.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2) не уписује редовно музејску грађу у Књигу улаза и Инвентарну књигу и не доставља податке за Централни регистар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62.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3) не пријави музејску грађу надлежном музеју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22. став 1. тачка 1)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4) не врши ревизију музејске збирке у складу са овим законом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67.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5) не чува, не користи правилно и нередовно одржава музејску грађу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22. став 1. тачка 2)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6) неблаговремено спроводи утврђене мере заштите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22. став 1. тачка 3)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7) не обавести надлежни музеј о свим правним и физичким променама насталим у вези с музејском грађом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22. став 1. тачка 4)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8) не дозволи научна и стручна истраживања, техничка и друга снимања као и извођење мера техничке заштите на музејској грађи у складу с одредбама закона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22. став 1. тачка 5)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9) не уноси податке о музејским предметима у Јединствени информациони систем за музеје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58.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10) не обезбеди доступност музејских предмета јавности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69.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11) користи музејску грађу у сврхе које нису у складу с њеном природом, наменом и значајем или на начин који може довести до њеног оштећења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9.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12) распарчава музејске збирке и збирке без утврђених услова и сагласности надлежног музеја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23.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13) не доставља податке Јединственог информационог система за музеје централној установи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59.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14) не достави податке за упис у Евиденцију музеја Министарству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31. став 5.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15) повери музејску грађу на привремено или трајно чување или излагање другим музејима, установама или другим правним лицима супротно закону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65. овог закона);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16) не омогућава Министарству увид у податке потребне за спровођење инспекцијског надзора и не омогућава централној установи и матичним музејима увид у податке потребне за спровођење стручног надзора (чл. 79. и 82. овог закона).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Новчаном казном од 50.000,00 до 150.000,00 динара казниће се за прекршај одговорно лице код оснивача уколико: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1) у случају престанка рада музеја не обезбеди смештај и заштиту расположивих музејских збирки и документације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( члан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33. став 3. овог закона). </w:t>
      </w:r>
    </w:p>
    <w:p w:rsidR="00194960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X. ПРЕЛАЗНЕ И ЗАВРШНЕ ОДРЕДБЕ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85.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основани до дана ступања на снагу овог закона дужни су да своју организацију и рад ускладе са одредбама овог закона у року од једне године од дана ступања на снагу овог закона.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86.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Подзаконски прописи за спровођење овог закона донеће се у року од шест месеци од дана ступања на снагу овог закона.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Члан 87.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који нису инвентарисали музејску грађу, оформили инвентарне књиге и документацију дужни су да обаве наведене послове у року од једне године од дана ступања на снагу овог закона.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88.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Музеји су дужни да донесу акт којим се уређује начин и поступак ревизије музејске грађе у складу са актом централног музеја у року од два месеца од дана доношења тог акта.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89. </w:t>
      </w:r>
    </w:p>
    <w:p w:rsidR="007A5F15" w:rsidRPr="00194960" w:rsidRDefault="00194960" w:rsidP="00D4416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савет се оснива у року од шест месеци од дана ступања на снагу овог закона.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90.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Народни музеј у Београду промениће назив у Народни музеј Србије у року од годину дана од дана ступања на снагу овог закона.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91. 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Музејски стручњак који је до дана ступања на снагу овог закона засновао радни однос у музеју и има положен стручни испит наставља са обављањем музејских послова и после ступања на снагу овог закона.</w:t>
      </w:r>
    </w:p>
    <w:p w:rsidR="007A5F15" w:rsidRPr="00194960" w:rsidRDefault="00194960" w:rsidP="00D4416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 Запослени који на дан ступања на снагу овог закона обавља музејске послове за које нема одговарајуће образовање или положен стручни испит, може наставити са обављањем тих послова под условом да у року од две године од дана ступања на снагу овог закона стекне одговарајуће образовање односно положи стручни испит.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92.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 xml:space="preserve">Даном почетка примене овог закона престају да важе одредбе чл.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23 ,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77 , 82 , 96. и 98. Закона о културним добрима ("Службени гласник РС", бр. 71/94, 52/11 - др. закон, 99/11 - др. закон и 6/20 - др. закон), одредбе члана 2. став 2, чл. 27. и 29-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36 ,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члана 53. став 1, члана 56. став 3, члана 57. став 1, члана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61 ,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члана 68. став 1, чл. 70. и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72 ,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члана 74. став 2, чл. 79. и 85-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87 ,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чл. 90. и 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96 ,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члана 111. став 4, чл. 122-</w:t>
      </w:r>
      <w:proofErr w:type="gramStart"/>
      <w:r w:rsidRPr="00194960">
        <w:rPr>
          <w:rFonts w:ascii="Times New Roman" w:hAnsi="Times New Roman" w:cs="Times New Roman"/>
          <w:sz w:val="24"/>
          <w:szCs w:val="24"/>
        </w:rPr>
        <w:t>125 ,</w:t>
      </w:r>
      <w:proofErr w:type="gramEnd"/>
      <w:r w:rsidRPr="00194960">
        <w:rPr>
          <w:rFonts w:ascii="Times New Roman" w:hAnsi="Times New Roman" w:cs="Times New Roman"/>
          <w:sz w:val="24"/>
          <w:szCs w:val="24"/>
        </w:rPr>
        <w:t xml:space="preserve"> чл. 130 , 132. и 133. тог закона, у делу који се односи на музејску грађу и рад музеја. </w:t>
      </w:r>
    </w:p>
    <w:p w:rsid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F15" w:rsidRPr="00194960" w:rsidRDefault="00194960" w:rsidP="00194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b/>
          <w:sz w:val="24"/>
          <w:szCs w:val="24"/>
        </w:rPr>
        <w:t xml:space="preserve"> Члан 93. </w:t>
      </w:r>
    </w:p>
    <w:p w:rsidR="007A5F15" w:rsidRPr="00194960" w:rsidRDefault="00194960" w:rsidP="0019496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4960">
        <w:rPr>
          <w:rFonts w:ascii="Times New Roman" w:hAnsi="Times New Roman" w:cs="Times New Roman"/>
          <w:sz w:val="24"/>
          <w:szCs w:val="24"/>
        </w:rPr>
        <w:t>Овај закон ступа на снагу осмог дана од дана објављивања у "Службеном гласнику Републике Србије", а примењиваће по истеку шест месеци од дана његовог ступања на снагу.</w:t>
      </w:r>
    </w:p>
    <w:sectPr w:rsidR="007A5F15" w:rsidRPr="00194960" w:rsidSect="00F250EA">
      <w:pgSz w:w="11907" w:h="16839" w:code="9"/>
      <w:pgMar w:top="90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F15"/>
    <w:rsid w:val="001811EF"/>
    <w:rsid w:val="00194960"/>
    <w:rsid w:val="007A5F15"/>
    <w:rsid w:val="0081759D"/>
    <w:rsid w:val="00A769E5"/>
    <w:rsid w:val="00D44161"/>
    <w:rsid w:val="00F2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1DD25A-3539-4F6B-B632-58A390588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7884</Words>
  <Characters>44943</Characters>
  <Application>Microsoft Office Word</Application>
  <DocSecurity>0</DocSecurity>
  <Lines>374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Tatjana Bojic Juric</dc:creator>
  <cp:lastModifiedBy>Stasa Arsenovic Koprivica</cp:lastModifiedBy>
  <cp:revision>2</cp:revision>
  <dcterms:created xsi:type="dcterms:W3CDTF">2022-03-29T13:11:00Z</dcterms:created>
  <dcterms:modified xsi:type="dcterms:W3CDTF">2022-03-29T13:11:00Z</dcterms:modified>
</cp:coreProperties>
</file>